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13092</w:t>
      </w:r>
    </w:p>
    <w:p>
      <w:r>
        <w:t>Visit Number: e9ef51fcad776cc6ebae58b6b978da71c64f2480142ea9884434d3f9470b2e08</w:t>
      </w:r>
    </w:p>
    <w:p>
      <w:r>
        <w:t>Masked_PatientID: 13088</w:t>
      </w:r>
    </w:p>
    <w:p>
      <w:r>
        <w:t>Order ID: 7683ba165c5bfbf3ce1341cddb94ba15efd26b10b5dd1911796ba33d1486a6e5</w:t>
      </w:r>
    </w:p>
    <w:p>
      <w:r>
        <w:t>Order Name: CT Pulmonary Angiogram</w:t>
      </w:r>
    </w:p>
    <w:p>
      <w:r>
        <w:t>Result Item Code: CTCHEPE</w:t>
      </w:r>
    </w:p>
    <w:p>
      <w:r>
        <w:t>Performed Date Time: 17/10/2019 18:48</w:t>
      </w:r>
    </w:p>
    <w:p>
      <w:r>
        <w:t>Line Num: 1</w:t>
      </w:r>
    </w:p>
    <w:p>
      <w:r>
        <w:t>Text: HISTORY  bilateral pulm infiltrates. new onset hemop and worsening SOB Concerning for PE +++ TECHNIQUE Scans acquired as per department protocol. Intravenous contrast: Omnipaque 350 - Volume (ml): 60 FINDINGS Midline sternotomy wires arenoted. There is no definite filling defect seen within the main pulmonary artery and its  branches.  Moderate to marked consolidative changes are noted in the primarily in both midzones,  involving mainly the superior segments of both lower lobes. Small scattered areas  of ground glass changes are also noted in the right upper lobe, right middle lobe,  right lower lobe and left lingula. Findings are suggestive of underlying infection.  Moderate bilateral pleural effusions are noted, extending into the right horizontal  fissure in the left oblique fissure. The heart size is not enlarged. No pericardial effusion is noted. Coronary artery  calcifications are noted.   Several prominent pre-tracheal lymph nodes are noted, measuring up to 1.6 x 0.5 cm  at the pre-carinal level.  They may be reactive in nature. No enlarged axillary lymph  nodes are noted bilaterally. CONCLUSION No CT evidence of pulmonary embolism is noted. Bilateral consolidative changes are probably related to pneumonia.  Moderate bilateral pleural effusions.  Report Indicator: May need further action Finalised by: &lt;DOCTOR&gt;</w:t>
      </w:r>
    </w:p>
    <w:p>
      <w:r>
        <w:t>Accession Number: d80101b0aaba66f5b850b72f0efdbb03ded2b84d27a7580e9db0ba0a13aac073</w:t>
      </w:r>
    </w:p>
    <w:p>
      <w:r>
        <w:t>Updated Date Time: 17/10/2019 20:55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