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13095</w:t>
      </w:r>
    </w:p>
    <w:p>
      <w:r>
        <w:t>Visit Number: 0b7d44caf17dcb52a21ec439339790299b72a6147bcbba1f711f4f31f0aa885b</w:t>
      </w:r>
    </w:p>
    <w:p>
      <w:r>
        <w:t>Masked_PatientID: 13094</w:t>
      </w:r>
    </w:p>
    <w:p>
      <w:r>
        <w:t>Order ID: 7e27e4d285aeb04670a1d951d6dc8593bc3376e8367673178300b549a1f3fffd</w:t>
      </w:r>
    </w:p>
    <w:p>
      <w:r>
        <w:t>Order Name: Chest X-ray, Erect</w:t>
      </w:r>
    </w:p>
    <w:p>
      <w:r>
        <w:t>Result Item Code: CHE-ER</w:t>
      </w:r>
    </w:p>
    <w:p>
      <w:r>
        <w:t>Performed Date Time: 11/5/2015 13:34</w:t>
      </w:r>
    </w:p>
    <w:p>
      <w:r>
        <w:t>Line Num: 1</w:t>
      </w:r>
    </w:p>
    <w:p>
      <w:r>
        <w:t>Text:       HISTORY pneumonia REPORT The heart size and mediastinal configuration are normal. Compared to the previous  film dated 18/2/15, the air space shadowing noted in the left lung base has resolved.    Normal Finalised by: &lt;DOCTOR&gt;</w:t>
      </w:r>
    </w:p>
    <w:p>
      <w:r>
        <w:t>Accession Number: 971c8ef1f55fc3789650ccecd805400da3f3f71a866a5f28101daee1bf627980</w:t>
      </w:r>
    </w:p>
    <w:p>
      <w:r>
        <w:t>Updated Date Time: 11/5/2015 14:17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