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13101</w:t>
      </w:r>
    </w:p>
    <w:p>
      <w:r>
        <w:t>Visit Number: 827259978674f5f986a1776067710dc2be5ae9836805814892beed7432dee13c</w:t>
      </w:r>
    </w:p>
    <w:p>
      <w:r>
        <w:t>Masked_PatientID: 13096</w:t>
      </w:r>
    </w:p>
    <w:p>
      <w:r>
        <w:t>Order ID: 8e47409bfb1306dbb87a57dbe80530f31482c198694fd9a48b3c46fb9086acc5</w:t>
      </w:r>
    </w:p>
    <w:p>
      <w:r>
        <w:t>Order Name: Chest X-ray</w:t>
      </w:r>
    </w:p>
    <w:p>
      <w:r>
        <w:t>Result Item Code: CHE-NOV</w:t>
      </w:r>
    </w:p>
    <w:p>
      <w:r>
        <w:t>Performed Date Time: 13/8/2015 23:38</w:t>
      </w:r>
    </w:p>
    <w:p>
      <w:r>
        <w:t>Line Num: 1</w:t>
      </w:r>
    </w:p>
    <w:p>
      <w:r>
        <w:t>Text:       HISTORY Post pleural drain removal REPORT  Comparison made with previous chest x-ray taken on the same day at 11:39 a.m. There is interval removal of the right pleural catheter. There is no significant change in the radiologicalfindings.  No pneumothorax is  noted.   Known / Minor  Finalised by: &lt;DOCTOR&gt;</w:t>
      </w:r>
    </w:p>
    <w:p>
      <w:r>
        <w:t>Accession Number: d9b60eeb0f352286e729ff00b99280afa89650733f78e2389c6320b1df0584e4</w:t>
      </w:r>
    </w:p>
    <w:p>
      <w:r>
        <w:t>Updated Date Time: 14/8/2015 19:25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