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13111</w:t>
      </w:r>
    </w:p>
    <w:p>
      <w:r>
        <w:t>Visit Number: 37eb765665135aac7d3663d6e3e743765e0e34d07dbde5e43691567fe5549bcd</w:t>
      </w:r>
    </w:p>
    <w:p>
      <w:r>
        <w:t>Masked_PatientID: 13103</w:t>
      </w:r>
    </w:p>
    <w:p>
      <w:r>
        <w:t>Order ID: f94c96e10ceab739631de44dd0078dc85dc90c9780a220d7f1d2d39a0f2ca8a3</w:t>
      </w:r>
    </w:p>
    <w:p>
      <w:r>
        <w:t>Order Name: Chest X-ray</w:t>
      </w:r>
    </w:p>
    <w:p>
      <w:r>
        <w:t>Result Item Code: CHE-NOV</w:t>
      </w:r>
    </w:p>
    <w:p>
      <w:r>
        <w:t>Performed Date Time: 02/3/2017 10:15</w:t>
      </w:r>
    </w:p>
    <w:p>
      <w:r>
        <w:t>Line Num: 1</w:t>
      </w:r>
    </w:p>
    <w:p>
      <w:r>
        <w:t>Text:       HISTORY right hemopneumothorax post upsize chest drain REPORT  Right intercostal chest drain is projected over the right mid zone.  There is still  underlying right pleural effusion with associated collapse consolidation.  The leftlung is clear.  Heart size is normal.   May need further action Finalised by: &lt;DOCTOR&gt;</w:t>
      </w:r>
    </w:p>
    <w:p>
      <w:r>
        <w:t>Accession Number: ab89494b76eb3ff6a6b68259b71d80af8ab59802a88581df1b7b89ae19469436</w:t>
      </w:r>
    </w:p>
    <w:p>
      <w:r>
        <w:t>Updated Date Time: 02/3/2017 10:39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