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13109</w:t>
      </w:r>
    </w:p>
    <w:p>
      <w:r>
        <w:t>Visit Number: 37eb765665135aac7d3663d6e3e743765e0e34d07dbde5e43691567fe5549bcd</w:t>
      </w:r>
    </w:p>
    <w:p>
      <w:r>
        <w:t>Masked_PatientID: 13103</w:t>
      </w:r>
    </w:p>
    <w:p>
      <w:r>
        <w:t>Order ID: 547af4e16d3792e6b079d00e5c1d93fa1e02c3e2a500b29510840cc2defc38cb</w:t>
      </w:r>
    </w:p>
    <w:p>
      <w:r>
        <w:t>Order Name: CT Chest or Thorax</w:t>
      </w:r>
    </w:p>
    <w:p>
      <w:r>
        <w:t>Result Item Code: CTCHE</w:t>
      </w:r>
    </w:p>
    <w:p>
      <w:r>
        <w:t>Performed Date Time: 25/2/2017 16:11</w:t>
      </w:r>
    </w:p>
    <w:p>
      <w:r>
        <w:t>Line Num: 1</w:t>
      </w:r>
    </w:p>
    <w:p>
      <w:r>
        <w:t>Text:       HISTORY RTA.  Known R rib fracutres.  Persistent R pleural effusion despite insertion of  chest drain.   For repeat CT thorax as per CTS, kiv for surgical management TECHNIQUE Scans acquired as per department protocol. Intravenous contrast: Omnipaque 350 - Volume (ml): 50 FINDINGS  Compared with previous CT study dated 17/02/2017. Interval insertion of a right chest tube, coiled in posterior lower hemithorax, appropriately  positioned.  A loculated right  haemo pneumothorax is still present although smaller  from previous CT study.  There is atelectasis in parts of right middle and lower  lobes, as before.  Mild mediastinal shift to the left. Included sections of upper abdomen again reveal a large laceration / contusion in  the right hepatic lobe with a right subdiaphragmatic haematoma.  The subdiaphragmatic  haematoma appears slightly larger compared to previous study. Minimally displaced fracture of posterolateral aspect of the right fourth rib (4-27)  and cortical fracture of the right fifth rib in postero lateral aspect (4-33). Also  there are minimally angulated fractures of anterior parts of right fifth and sixth  ribs (4-64, 74).  No other convincing displaced rib fractures identifiedin the imaged  extent. The mediastinal vasculature enhances normally.  No pneumomediastinum or pneumopericardium.   The left lung appears grossly unremarkable save for some atelectasis in the lower  lobe.  No pleural effusion on the left.  No enlarged lymph nodes. CONCLUSION  Fracture posterolateral aspect of right fourth and fifth ribs and anterior aspect  of right fifth and sixth ribs.  Loculated right haemo pneumothorax is present, smaller  from previous CT study with a chest tube in situ.  Atelectasis in the right mid and  lower lobes, as before.  Mild mediastinal shift to the left. Large laceration /contusion in right hepatic lobe with a right subdiaphragmatic haematoma.   The haematoma appears slightly larger compared to previous CT study.   May need further action Finalised by: &lt;DOCTOR&gt;</w:t>
      </w:r>
    </w:p>
    <w:p>
      <w:r>
        <w:t>Accession Number: d2329ab4457339fa5a841cadf06bf7d0d587319193467d90089e12aded058921</w:t>
      </w:r>
    </w:p>
    <w:p>
      <w:r>
        <w:t>Updated Date Time: 26/2/2017 12:17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