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1324</w:t>
      </w:r>
    </w:p>
    <w:p>
      <w:r>
        <w:t>Visit Number: 84cfff556fb7c03ddabbfa1d54eac30ea75666be9d98e77afbc7f3441068e6ba</w:t>
      </w:r>
    </w:p>
    <w:p>
      <w:r>
        <w:t>Masked_PatientID: 1312</w:t>
      </w:r>
    </w:p>
    <w:p>
      <w:r>
        <w:t>Order ID: 21257871d0701ecf1fd6c71741077bbb37052c9ca349cd721f353390217101a0</w:t>
      </w:r>
    </w:p>
    <w:p>
      <w:r>
        <w:t>Order Name: Chest X-ray</w:t>
      </w:r>
    </w:p>
    <w:p>
      <w:r>
        <w:t>Result Item Code: CHE-NOV</w:t>
      </w:r>
    </w:p>
    <w:p>
      <w:r>
        <w:t>Performed Date Time: 26/8/2016 17:30</w:t>
      </w:r>
    </w:p>
    <w:p>
      <w:r>
        <w:t>Line Num: 1</w:t>
      </w:r>
    </w:p>
    <w:p>
      <w:r>
        <w:t>Text:       HISTORY post NGT insertion REPORT CHEST Even though this is an AP film, the cardiac shadow appears enlarged.  No large confluent areas of air space shadowing seen. The tip of the naso gastric  tube is projected over the distal stomach.    Known / Minor  Finalised by: &lt;DOCTOR&gt;</w:t>
      </w:r>
    </w:p>
    <w:p>
      <w:r>
        <w:t>Accession Number: f690af27e0c6f3d1a15f62e76fab0c752a68d2b5db1f8a97890aa8d313d06da4</w:t>
      </w:r>
    </w:p>
    <w:p>
      <w:r>
        <w:t>Updated Date Time: 27/8/2016 9:48</w:t>
      </w:r>
    </w:p>
    <w:p>
      <w:pPr>
        <w:pStyle w:val="Heading2"/>
      </w:pPr>
      <w:r>
        <w:t>Layman Explanation</w:t>
      </w:r>
    </w:p>
    <w:p>
      <w:r>
        <w:t>This radiology report discusses       HISTORY post NGT insertion REPORT CHEST Even though this is an AP film, the cardiac shadow appears enlarged.  No large confluent areas of air space shadowing seen. The tip of the naso gastric  tube is projected over the distal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