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13120</w:t>
      </w:r>
    </w:p>
    <w:p>
      <w:r>
        <w:t>Visit Number: f6fbd3a3a2a3fcf3a122f08b436fe5177659d5a77a2eae09f9fb361e4d539ebe</w:t>
      </w:r>
    </w:p>
    <w:p>
      <w:r>
        <w:t>Masked_PatientID: 13120</w:t>
      </w:r>
    </w:p>
    <w:p>
      <w:r>
        <w:t>Order ID: c9c8400d2a12f9a5694170154ce90639bdae038b9e16d74784a4438d2e40a2a5</w:t>
      </w:r>
    </w:p>
    <w:p>
      <w:r>
        <w:t>Order Name: Chest X-ray</w:t>
      </w:r>
    </w:p>
    <w:p>
      <w:r>
        <w:t>Result Item Code: CHE-NOV</w:t>
      </w:r>
    </w:p>
    <w:p>
      <w:r>
        <w:t>Performed Date Time: 01/4/2016 9:05</w:t>
      </w:r>
    </w:p>
    <w:p>
      <w:r>
        <w:t>Line Num: 1</w:t>
      </w:r>
    </w:p>
    <w:p>
      <w:r>
        <w:t>Text:       HISTORY iabp, swan ganz in situ. to check placement after transfer from cgh REPORT  The position of the right Swan Gatz catheter and IABP appear satisfactory.  There  is enlargement of the heart shadow.  Some congestion is seen in the pulmonary vasculature.   No significant abnormal opacities is seen in the lungs.   Known / Minor  Finalised by: &lt;DOCTOR&gt;</w:t>
      </w:r>
    </w:p>
    <w:p>
      <w:r>
        <w:t>Accession Number: 497aeda92d52a7095b1ec4be4071dbda10a049364b17c666a8de83ae1bc1290f</w:t>
      </w:r>
    </w:p>
    <w:p>
      <w:r>
        <w:t>Updated Date Time: 01/4/2016 13:34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