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13122</w:t>
      </w:r>
    </w:p>
    <w:p>
      <w:r>
        <w:t>Visit Number: f6fbd3a3a2a3fcf3a122f08b436fe5177659d5a77a2eae09f9fb361e4d539ebe</w:t>
      </w:r>
    </w:p>
    <w:p>
      <w:r>
        <w:t>Masked_PatientID: 13120</w:t>
      </w:r>
    </w:p>
    <w:p>
      <w:r>
        <w:t>Order ID: 65a2c0c7ec71de9445d34c2d1d022d8b2d7c4d8eb5ea7eb219fedafa6c11203a</w:t>
      </w:r>
    </w:p>
    <w:p>
      <w:r>
        <w:t>Order Name: Chest X-ray</w:t>
      </w:r>
    </w:p>
    <w:p>
      <w:r>
        <w:t>Result Item Code: CHE-NOV</w:t>
      </w:r>
    </w:p>
    <w:p>
      <w:r>
        <w:t>Performed Date Time: 03/4/2016 5:20</w:t>
      </w:r>
    </w:p>
    <w:p>
      <w:r>
        <w:t>Line Num: 1</w:t>
      </w:r>
    </w:p>
    <w:p>
      <w:r>
        <w:t>Text:       HISTORY IABP, swan ganz in situ. to check placement REPORT Even though this is an AP film, the cardiac shadow appears markedly enlarged. Upper  lobe veins appear mildly prominent. No gross areas of consolidation seen in the visualized  lung fields. The tip of the SG catheter is over the right main pulmonary artery distally.    Known / Minor  Finalised by: &lt;DOCTOR&gt;</w:t>
      </w:r>
    </w:p>
    <w:p>
      <w:r>
        <w:t>Accession Number: 30b08eef459b0482494de7db2da869ce58a72cc580c98b3121b265af63e0d959</w:t>
      </w:r>
    </w:p>
    <w:p>
      <w:r>
        <w:t>Updated Date Time: 04/4/2016 12:50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