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13133</w:t>
      </w:r>
    </w:p>
    <w:p>
      <w:r>
        <w:t>Visit Number: 98158c146769d205ccf858fb3af074dac748a5bedc9b48c91d5f6dd4628e2003</w:t>
      </w:r>
    </w:p>
    <w:p>
      <w:r>
        <w:t>Masked_PatientID: 13131</w:t>
      </w:r>
    </w:p>
    <w:p>
      <w:r>
        <w:t>Order ID: aa205f3bd2570c1eb891e6848280f87bacc20a7f0bd1dd3b8691b8896355d854</w:t>
      </w:r>
    </w:p>
    <w:p>
      <w:r>
        <w:t>Order Name: Chest X-ray</w:t>
      </w:r>
    </w:p>
    <w:p>
      <w:r>
        <w:t>Result Item Code: CHE-NOV</w:t>
      </w:r>
    </w:p>
    <w:p>
      <w:r>
        <w:t>Performed Date Time: 02/6/2020 12:01</w:t>
      </w:r>
    </w:p>
    <w:p>
      <w:r>
        <w:t>Line Num: 1</w:t>
      </w:r>
    </w:p>
    <w:p>
      <w:r>
        <w:t>Text: HISTORY  septic workup. right foot pain and discharge. tro OM REPORT CHEST (AP SITTING) X1 IMAGE The heart shadow is not enlarged, despite the projection. The mediastinum is not significantly widened.   The lungs show neither congestion nor airspace consolidation. Both lateral costophrenic angles are preserved. Report Indicator: Known / Minor Finalised by: &lt;DOCTOR&gt;</w:t>
      </w:r>
    </w:p>
    <w:p>
      <w:r>
        <w:t>Accession Number: 5923c5ce1c424d290a826682fe82a93fa77f05b60908fe11d452b734cda47cc6</w:t>
      </w:r>
    </w:p>
    <w:p>
      <w:r>
        <w:t>Updated Date Time: 02/6/2020 22:10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