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13141</w:t>
      </w:r>
    </w:p>
    <w:p>
      <w:r>
        <w:t>Visit Number: c40b7296584a1dfded9094a9c398ebaa59947e89d5af436be4bb54d5cebe4b4a</w:t>
      </w:r>
    </w:p>
    <w:p>
      <w:r>
        <w:t>Masked_PatientID: 13135</w:t>
      </w:r>
    </w:p>
    <w:p>
      <w:r>
        <w:t>Order ID: 0014dc9fc78ac0ef73f6f67fa1af879b08972086e29ccd01df21b0be9f33b022</w:t>
      </w:r>
    </w:p>
    <w:p>
      <w:r>
        <w:t>Order Name: Chest X-ray</w:t>
      </w:r>
    </w:p>
    <w:p>
      <w:r>
        <w:t>Result Item Code: CHE-NOV</w:t>
      </w:r>
    </w:p>
    <w:p>
      <w:r>
        <w:t>Performed Date Time: 10/11/2016 8:53</w:t>
      </w:r>
    </w:p>
    <w:p>
      <w:r>
        <w:t>Line Num: 1</w:t>
      </w:r>
    </w:p>
    <w:p>
      <w:r>
        <w:t>Text:       HISTORY b/g metastatic NPC on LAG  trial with pericardial effusion s/p pericardial drain  insertion REPORT  Chest mobile AP sitting The left percutaneous drainage tube tip is in the lower zones, a large effusion is  present, appears stable.  There patchy areas of consolidation in the right upper  lobe and minimally in the right lower lobe.  No gross effusion is seen.  Heart size  cannot be assessed as the left heart border is obscured by the effusion.   May need furtheraction Finalised by: &lt;DOCTOR&gt;</w:t>
      </w:r>
    </w:p>
    <w:p>
      <w:r>
        <w:t>Accession Number: 792461d8a9cd5b39eb23a786225611428a43a0732b9c99467db9ccab584ee1c8</w:t>
      </w:r>
    </w:p>
    <w:p>
      <w:r>
        <w:t>Updated Date Time: 11/11/2016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