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13137</w:t>
      </w:r>
    </w:p>
    <w:p>
      <w:r>
        <w:t>Visit Number: 892388ae3c9bd307212e02382a6b81bac122e678618b00a05d419caca2fb8105</w:t>
      </w:r>
    </w:p>
    <w:p>
      <w:r>
        <w:t>Masked_PatientID: 13135</w:t>
      </w:r>
    </w:p>
    <w:p>
      <w:r>
        <w:t>Order ID: 66a869cfb3f12d140b5223ec560111571dcee44952f8e8f358565da71f471cd4</w:t>
      </w:r>
    </w:p>
    <w:p>
      <w:r>
        <w:t>Order Name: Chest X-ray</w:t>
      </w:r>
    </w:p>
    <w:p>
      <w:r>
        <w:t>Result Item Code: CHE-NOV</w:t>
      </w:r>
    </w:p>
    <w:p>
      <w:r>
        <w:t>Performed Date Time: 16/9/2016 7:22</w:t>
      </w:r>
    </w:p>
    <w:p>
      <w:r>
        <w:t>Line Num: 1</w:t>
      </w:r>
    </w:p>
    <w:p>
      <w:r>
        <w:t>Text:       HISTORY post TTNA left pneumothorax REPORT  Compared with previous film dated 15/09/2016. Left apical pneumothorax appears slightly increased since previous film.  No significant  mediastinal shift.  Surgical emphysema is also present, as before.  Previously seen  opacity in left upper zone, as before.  The left lower zone opacification has worsened  in the interval, likely due to interval development of a left effusion.   Nodular Densities are present in the  right lung, as before.   May need further action Finalised by: &lt;DOCTOR&gt;</w:t>
      </w:r>
    </w:p>
    <w:p>
      <w:r>
        <w:t>Accession Number: 88eaf881d945f067572072550c97f8770144425714c82d182fc73937b3fe0b7e</w:t>
      </w:r>
    </w:p>
    <w:p>
      <w:r>
        <w:t>Updated Date Time: 17/9/2016 10:25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