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13154</w:t>
      </w:r>
    </w:p>
    <w:p>
      <w:r>
        <w:t>Visit Number: 114a43850f108c921dd70d07a2045f446bb6108fe98be4263f1b4a4ebd9561ad</w:t>
      </w:r>
    </w:p>
    <w:p>
      <w:r>
        <w:t>Masked_PatientID: 13149</w:t>
      </w:r>
    </w:p>
    <w:p>
      <w:r>
        <w:t>Order ID: bc01f69abdc2a18589c40cbc99ad6a8dbc02a1c2f5ba2c2d07b8bdf3fb6ff019</w:t>
      </w:r>
    </w:p>
    <w:p>
      <w:r>
        <w:t>Order Name: Chest X-ray</w:t>
      </w:r>
    </w:p>
    <w:p>
      <w:r>
        <w:t>Result Item Code: CHE-NOV</w:t>
      </w:r>
    </w:p>
    <w:p>
      <w:r>
        <w:t>Performed Date Time: 03/3/2016 10:18</w:t>
      </w:r>
    </w:p>
    <w:p>
      <w:r>
        <w:t>Line Num: 1</w:t>
      </w:r>
    </w:p>
    <w:p>
      <w:r>
        <w:t>Text:       HISTORY Altered mental status with fluid overload REPORT  Portable AP sitting Comparison study 03/03/2016 Sternotomy wires and vascular clips.  The heart is enlarged.  Aorta is unfolded. There is upper lobe blood diversion with a small bilateral pleural effusions consistent  with fluid overload. A unipolar pacemaker device is seen with the tip in the right atrium.   Known / Minor  Finalised by: &lt;DOCTOR&gt;</w:t>
      </w:r>
    </w:p>
    <w:p>
      <w:r>
        <w:t>Accession Number: 75d42ae7ed0a4af63844e740e8d7fc65fe5682aaf127a7ceac5bec38be5fc9bc</w:t>
      </w:r>
    </w:p>
    <w:p>
      <w:r>
        <w:t>Updated Date Time: 04/3/2016 11:49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