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13192</w:t>
      </w:r>
    </w:p>
    <w:p>
      <w:r>
        <w:t>Visit Number: 6413c5f50e1cebdba102f131da2772b134b0e628a212e633e84c1faf9dd76722</w:t>
      </w:r>
    </w:p>
    <w:p>
      <w:r>
        <w:t>Masked_PatientID: 13149</w:t>
      </w:r>
    </w:p>
    <w:p>
      <w:r>
        <w:t>Order ID: d95217d7f2d5a288fe109af416254bf553b8950c7a2efaab9e26d1f0b742fc41</w:t>
      </w:r>
    </w:p>
    <w:p>
      <w:r>
        <w:t>Order Name: Chest X-ray, Erect</w:t>
      </w:r>
    </w:p>
    <w:p>
      <w:r>
        <w:t>Result Item Code: CHE-ER</w:t>
      </w:r>
    </w:p>
    <w:p>
      <w:r>
        <w:t>Performed Date Time: 04/9/2018 15:46</w:t>
      </w:r>
    </w:p>
    <w:p>
      <w:r>
        <w:t>Line Num: 1</w:t>
      </w:r>
    </w:p>
    <w:p>
      <w:r>
        <w:t>Text:       HISTORY esrf; on PD REPORT Even though the patient is not in full inspiration, the cardiac shadow appears enlarged  on this PA view. Upper lobe veins appear dilated. Air space shadowing is noted in  the right lung base with a small right basal effusion. The tip of the pacemaker catheter  is projected over the right ventricle. Mitral valve clips projected over the left heart shadow.    May need further action Finalised by: &lt;DOCTOR&gt;</w:t>
      </w:r>
    </w:p>
    <w:p>
      <w:r>
        <w:t>Accession Number: 20dd2c2354ad3a0d523e3223cb600db49482347c093bfcdc467bdc7fef3766ff</w:t>
      </w:r>
    </w:p>
    <w:p>
      <w:r>
        <w:t>Updated Date Time: 04/9/2018 16:08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