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13151</w:t>
      </w:r>
    </w:p>
    <w:p>
      <w:r>
        <w:t>Visit Number: 99868014dc38c5e5c193e1b4fcab4627ade4a87814db36b04fb977c8bf1eb24f</w:t>
      </w:r>
    </w:p>
    <w:p>
      <w:r>
        <w:t>Masked_PatientID: 13149</w:t>
      </w:r>
    </w:p>
    <w:p>
      <w:r>
        <w:t>Order ID: 07ffb4da609f722e06a4b1b8dbc843ba3a97dc75e9c6a8bcd2a86987f8d515f4</w:t>
      </w:r>
    </w:p>
    <w:p>
      <w:r>
        <w:t>Order Name: Chest X-ray</w:t>
      </w:r>
    </w:p>
    <w:p>
      <w:r>
        <w:t>Result Item Code: CHE-NOV</w:t>
      </w:r>
    </w:p>
    <w:p>
      <w:r>
        <w:t>Performed Date Time: 07/12/2015 23:17</w:t>
      </w:r>
    </w:p>
    <w:p>
      <w:r>
        <w:t>Line Num: 1</w:t>
      </w:r>
    </w:p>
    <w:p>
      <w:r>
        <w:t>Text:       HISTORY ccf REPORT Even though this is an AP film, the cardiac shadow appears markedly enlarged. Upper  lobe veins appear mildly prominent. Compared with the previous film od 5/11/15, the  air space shadowing seen in the right lung base shows some interval improvement.  A small right basal effusion is still present. The tip of the pacemaker catheter  is projected over the right ventricle. Mitral valve clips projected over the left heart shadow.   Known / Minor  Finalised by: &lt;DOCTOR&gt;</w:t>
      </w:r>
    </w:p>
    <w:p>
      <w:r>
        <w:t>Accession Number: 0581168bc93cc32361f3a880b45938fb0e9360d58f07046f2737be0a608096f6</w:t>
      </w:r>
    </w:p>
    <w:p>
      <w:r>
        <w:t>Updated Date Time: 09/12/2015 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