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13195</w:t>
      </w:r>
    </w:p>
    <w:p>
      <w:r>
        <w:t>Visit Number: 74347aaff2903fbaa46874a58c285c1a506759228ba7f6217f7e448f0ae45c0f</w:t>
      </w:r>
    </w:p>
    <w:p>
      <w:r>
        <w:t>Masked_PatientID: 13149</w:t>
      </w:r>
    </w:p>
    <w:p>
      <w:r>
        <w:t>Order ID: ade753503e7f92f83f7234e367088c5c50a79e7e9da26e821da24b334eb9c688</w:t>
      </w:r>
    </w:p>
    <w:p>
      <w:r>
        <w:t>Order Name: Chest X-ray, Erect</w:t>
      </w:r>
    </w:p>
    <w:p>
      <w:r>
        <w:t>Result Item Code: CHE-ER</w:t>
      </w:r>
    </w:p>
    <w:p>
      <w:r>
        <w:t>Performed Date Time: 07/5/2015 15:56</w:t>
      </w:r>
    </w:p>
    <w:p>
      <w:r>
        <w:t>Line Num: 1</w:t>
      </w:r>
    </w:p>
    <w:p>
      <w:r>
        <w:t>Text:             CHEST (PA) The heart is clearly enlarged.  There is pulmonary venous hypertension with a small  right basal pleural effusion highly redolent of recent left heart failure (pulmonary  oedema).  The implanted AICD in the left infraclavicular region and intact transvenous  lead are visualised.  The aorta is unfolded.    May need further action Reported by: &lt;DOCTOR&gt;</w:t>
      </w:r>
    </w:p>
    <w:p>
      <w:r>
        <w:t>Accession Number: 6a8712df9db5a045ef5628153111678a04fbab8fbca8a92e5288cf445c8d9d37</w:t>
      </w:r>
    </w:p>
    <w:p>
      <w:r>
        <w:t>Updated Date Time: 07/5/2015 16:21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