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13186</w:t>
      </w:r>
    </w:p>
    <w:p>
      <w:r>
        <w:t>Visit Number: 7f7940f9d479782fd5d8f21d8b2e8122a9b7ece0f49065b3c0291b30eb612768</w:t>
      </w:r>
    </w:p>
    <w:p>
      <w:r>
        <w:t>Masked_PatientID: 13149</w:t>
      </w:r>
    </w:p>
    <w:p>
      <w:r>
        <w:t>Order ID: 7e068ab4a0dcef899cc531d638d1b1da8e8dea5828a5a0ccbc0af370ad95d8d4</w:t>
      </w:r>
    </w:p>
    <w:p>
      <w:r>
        <w:t>Order Name: Chest X-ray</w:t>
      </w:r>
    </w:p>
    <w:p>
      <w:r>
        <w:t>Result Item Code: CHE-NOV</w:t>
      </w:r>
    </w:p>
    <w:p>
      <w:r>
        <w:t>Performed Date Time: 11/1/2017 14:32</w:t>
      </w:r>
    </w:p>
    <w:p>
      <w:r>
        <w:t>Line Num: 1</w:t>
      </w:r>
    </w:p>
    <w:p>
      <w:r>
        <w:t>Text:       HISTORY ESRD, IHD and liver failure. sob , post therapy to monitor improvemnt from alst test REPORT Comparison made with CXR of 6/1/2017.  Status post coronary bypass with intact sternotomy clips and left mediastinal clips.  Mitral valvular clips and AICD position are unchanged.  There is essentially no change of the airspace changes in the right lower zone with  adjacent pleural effusion. Pulmonary venous congestion and cardiomegaly is again  noted.     Known / Minor  Finalised by: &lt;DOCTOR&gt;</w:t>
      </w:r>
    </w:p>
    <w:p>
      <w:r>
        <w:t>Accession Number: 61130b21fb9fb1788b0910dff2762182fcdec653ddabb04a1515b23cf3226cf3</w:t>
      </w:r>
    </w:p>
    <w:p>
      <w:r>
        <w:t>Updated Date Time: 12/1/2017 13:04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