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13173</w:t>
      </w:r>
    </w:p>
    <w:p>
      <w:r>
        <w:t>Visit Number: 894ddc3d056d83da67e122b4950a6cafc2da488358594ea9a48acc6140673850</w:t>
      </w:r>
    </w:p>
    <w:p>
      <w:r>
        <w:t>Masked_PatientID: 13149</w:t>
      </w:r>
    </w:p>
    <w:p>
      <w:r>
        <w:t>Order ID: ceade4ed410bef97e07080342cb2f74ee1cedcdd12aa79c86e6d4cef0503b4c0</w:t>
      </w:r>
    </w:p>
    <w:p>
      <w:r>
        <w:t>Order Name: Chest X-ray</w:t>
      </w:r>
    </w:p>
    <w:p>
      <w:r>
        <w:t>Result Item Code: CHE-NOV</w:t>
      </w:r>
    </w:p>
    <w:p>
      <w:r>
        <w:t>Performed Date Time: 16/7/2017 6:07</w:t>
      </w:r>
    </w:p>
    <w:p>
      <w:r>
        <w:t>Line Num: 1</w:t>
      </w:r>
    </w:p>
    <w:p>
      <w:r>
        <w:t>Text:       HISTORY NHC Outpatient Test REPORT Even though this is an AP film, the cardiac shadow appears enlarged. Upper lobe veins  appear prominent. No large confluent areas of air space shadowing seen. There is  hazy opacification of the right mid zone and lung base due to pleural fluid and underlying  consolidation. The tip of the pacemaker catheter is projected over the right ventricle.  Valve clips are projected over the left heart shadow likely mitral.    May need further action Finalised by: &lt;DOCTOR&gt;</w:t>
      </w:r>
    </w:p>
    <w:p>
      <w:r>
        <w:t>Accession Number: 49f1539153c8f91f5a49bbcdb4201893b15e23a0c0cf676eca6bcca2415e355b</w:t>
      </w:r>
    </w:p>
    <w:p>
      <w:r>
        <w:t>Updated Date Time: 17/7/2017 8:53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