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13194</w:t>
      </w:r>
    </w:p>
    <w:p>
      <w:r>
        <w:t>Visit Number: 4456d52fd06b5997e11099e8d637cfcbeb985077fcfc7ebf1695b2b14d8fabb4</w:t>
      </w:r>
    </w:p>
    <w:p>
      <w:r>
        <w:t>Masked_PatientID: 13149</w:t>
      </w:r>
    </w:p>
    <w:p>
      <w:r>
        <w:t>Order ID: c9e5c6910d4bcc92e7692f4ff418459e2a9f86b442323d4e41d450977c3aafec</w:t>
      </w:r>
    </w:p>
    <w:p>
      <w:r>
        <w:t>Order Name: Chest X-ray, Erect</w:t>
      </w:r>
    </w:p>
    <w:p>
      <w:r>
        <w:t>Result Item Code: CHE-ER</w:t>
      </w:r>
    </w:p>
    <w:p>
      <w:r>
        <w:t>Performed Date Time: 23/3/2015 12:02</w:t>
      </w:r>
    </w:p>
    <w:p>
      <w:r>
        <w:t>Line Num: 1</w:t>
      </w:r>
    </w:p>
    <w:p>
      <w:r>
        <w:t>Text:             HISTORY CAD FINDINGS     The heart is mildly enlarged.  The aorta is unfolded. There is upper lobe vascular  distension with no overt pulmonary oedema.  Minor blunting of both costophrenic angles  are present.  This is likely due to small bilateral effusions. Metallic clips are seen in the region of the mitral valve. Sternotomy wires are present.    Known / Minor  Cheah Foong Koon , Senior Consultant , 06447E Finalised by: &lt;DOCTOR&gt;</w:t>
      </w:r>
    </w:p>
    <w:p>
      <w:r>
        <w:t>Accession Number: 2781e01a92d4b55a109dfc68f11d4601b8beff690c279bfff8662cc6a5323a66</w:t>
      </w:r>
    </w:p>
    <w:p>
      <w:r>
        <w:t>Updated Date Time: 23/3/2015 16:01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