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13149</w:t>
      </w:r>
    </w:p>
    <w:p>
      <w:r>
        <w:t>Visit Number: 2b7dad8fffe5bf67c65b3a19457e637e4bdf1f7cd28e332488f9245fd53ede97</w:t>
      </w:r>
    </w:p>
    <w:p>
      <w:r>
        <w:t>Masked_PatientID: 13149</w:t>
      </w:r>
    </w:p>
    <w:p>
      <w:r>
        <w:t>Order ID: 2e49e667988851640074df15298d6805611b7f6f0120d399676c1f804b6eba99</w:t>
      </w:r>
    </w:p>
    <w:p>
      <w:r>
        <w:t>Order Name: Chest X-ray</w:t>
      </w:r>
    </w:p>
    <w:p>
      <w:r>
        <w:t>Result Item Code: CHE-NOV</w:t>
      </w:r>
    </w:p>
    <w:p>
      <w:r>
        <w:t>Performed Date Time: 27/3/2015 20:27</w:t>
      </w:r>
    </w:p>
    <w:p>
      <w:r>
        <w:t>Line Num: 1</w:t>
      </w:r>
    </w:p>
    <w:p>
      <w:r>
        <w:t>Text:       HISTORY . elective admission for IV diuresis. ?Fluid Overload. REPORT CHEST (AP SITTING MOBILE) TOTAL OF ONE IMAGE Cardiac monitoring leads are in place.  There are sternotomy wires in place along  with  three mitral valve clips projected over the heart shadow. The heart shadow and mediastinum cannot be assessed for size and configuration.   The lungs show pulmonary congestion.   May need further action Finalised by: &lt;DOCTOR&gt;</w:t>
      </w:r>
    </w:p>
    <w:p>
      <w:r>
        <w:t>Accession Number: b2bb0fb6455c2d5e7b0f9b3177dc4978545313bb1d91115b59b5ed9095332f56</w:t>
      </w:r>
    </w:p>
    <w:p>
      <w:r>
        <w:t>Updated Date Time: 28/3/2015 20:22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