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13215</w:t>
      </w:r>
    </w:p>
    <w:p>
      <w:r>
        <w:t>Visit Number: 70d21e03f5a87133b72f4929172b4fd6018a5979f55d23b0d8c0f8fed340b028</w:t>
      </w:r>
    </w:p>
    <w:p>
      <w:r>
        <w:t>Masked_PatientID: 13209</w:t>
      </w:r>
    </w:p>
    <w:p>
      <w:r>
        <w:t>Order ID: 093a01c5c9f5932311c18e1f404a0e5e7e45b2472cd28cd0a3ac8292b1826851</w:t>
      </w:r>
    </w:p>
    <w:p>
      <w:r>
        <w:t>Order Name: Chest X-ray, Erect</w:t>
      </w:r>
    </w:p>
    <w:p>
      <w:r>
        <w:t>Result Item Code: CHE-ER</w:t>
      </w:r>
    </w:p>
    <w:p>
      <w:r>
        <w:t>Performed Date Time: 12/3/2015 13:22</w:t>
      </w:r>
    </w:p>
    <w:p>
      <w:r>
        <w:t>Line Num: 1</w:t>
      </w:r>
    </w:p>
    <w:p>
      <w:r>
        <w:t>Text:       HISTORY Polycythemia REPORT  The heart size is at the upper limits of normal.  Aorta is mildly unfolded.  No  active lung lesion is seen.  Degenerative changes noted in the thoracolumbar spine.    Known / Minor  Finalised by: &lt;DOCTOR&gt;</w:t>
      </w:r>
    </w:p>
    <w:p>
      <w:r>
        <w:t>Accession Number: b1d8d0920fb71dccac7cae5387f20d2e6c7c33a74f9d023a9371501c570f2f29</w:t>
      </w:r>
    </w:p>
    <w:p>
      <w:r>
        <w:t>Updated Date Time: 12/3/2015 14:06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