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13213</w:t>
      </w:r>
    </w:p>
    <w:p>
      <w:r>
        <w:t>Visit Number: c6e57688db61b64b3db4395fee4beec98a08eb710a64aba1f34affefe7b3292b</w:t>
      </w:r>
    </w:p>
    <w:p>
      <w:r>
        <w:t>Masked_PatientID: 13209</w:t>
      </w:r>
    </w:p>
    <w:p>
      <w:r>
        <w:t>Order ID: 440d27571d025ea79bdefc3bb6bc282146c2cd8b7210ce7ecf7bf2c6fe82d7fd</w:t>
      </w:r>
    </w:p>
    <w:p>
      <w:r>
        <w:t>Order Name: Chest X-ray</w:t>
      </w:r>
    </w:p>
    <w:p>
      <w:r>
        <w:t>Result Item Code: CHE-NOV</w:t>
      </w:r>
    </w:p>
    <w:p>
      <w:r>
        <w:t>Performed Date Time: 26/9/2016 10:37</w:t>
      </w:r>
    </w:p>
    <w:p>
      <w:r>
        <w:t>Line Num: 1</w:t>
      </w:r>
    </w:p>
    <w:p>
      <w:r>
        <w:t>Text:             Post CABG.  Prosthetic mitral valve is also visualised.  The heart is enlarged.   There is still linear atelectasis in the left lower lobe.  The aorta is atherosclerotic  and significantly unfurled.    May need further action Finalised by: &lt;DOCTOR&gt;</w:t>
      </w:r>
    </w:p>
    <w:p>
      <w:r>
        <w:t>Accession Number: c2840352a177bdb897d8c211bde81c24abc34d78b3c657cb1a0a2c55ff8ae8f6</w:t>
      </w:r>
    </w:p>
    <w:p>
      <w:r>
        <w:t>Updated Date Time: 26/9/2016 10:54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