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13224</w:t>
      </w:r>
    </w:p>
    <w:p>
      <w:r>
        <w:t>Visit Number: 9391d4c9f9e66063eb8bcf9789baf1c28715dab3d3dfdf3462858ccf3eb93f06</w:t>
      </w:r>
    </w:p>
    <w:p>
      <w:r>
        <w:t>Masked_PatientID: 13224</w:t>
      </w:r>
    </w:p>
    <w:p>
      <w:r>
        <w:t>Order ID: f8d8851f716004495493f1e3738ceb5fe90e08f9df16e0e91693da0eeab619c4</w:t>
      </w:r>
    </w:p>
    <w:p>
      <w:r>
        <w:t>Order Name: Chest X-ray, Erect</w:t>
      </w:r>
    </w:p>
    <w:p>
      <w:r>
        <w:t>Result Item Code: CHE-ER</w:t>
      </w:r>
    </w:p>
    <w:p>
      <w:r>
        <w:t>Performed Date Time: 24/2/2015 16:27</w:t>
      </w:r>
    </w:p>
    <w:p>
      <w:r>
        <w:t>Line Num: 1</w:t>
      </w:r>
    </w:p>
    <w:p>
      <w:r>
        <w:t>Text:       HISTORY Asthma REPORT The heart size and mediastinal configuration are normal. No active lung lesion is  seen.    Normal Finalised by: &lt;DOCTOR&gt;</w:t>
      </w:r>
    </w:p>
    <w:p>
      <w:r>
        <w:t>Accession Number: 8ad12c7d234975ecb2478d7d932dfccdbfc2ef37e134469c12de8ec4287f05f7</w:t>
      </w:r>
    </w:p>
    <w:p>
      <w:r>
        <w:t>Updated Date Time: 25/2/2015 10:10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