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13227</w:t>
      </w:r>
    </w:p>
    <w:p>
      <w:r>
        <w:t>Visit Number: a1a408d558582f8e5271e35165045ce8acdeb35f39bf74552390e64334ba7cef</w:t>
      </w:r>
    </w:p>
    <w:p>
      <w:r>
        <w:t>Masked_PatientID: 13225</w:t>
      </w:r>
    </w:p>
    <w:p>
      <w:r>
        <w:t>Order ID: f2231418f7a4b9f3044da8f3940a183400ac03df93dc729a401e9f1ad909e72e</w:t>
      </w:r>
    </w:p>
    <w:p>
      <w:r>
        <w:t>Order Name: Chest X-ray, Erect</w:t>
      </w:r>
    </w:p>
    <w:p>
      <w:r>
        <w:t>Result Item Code: CHE-ER</w:t>
      </w:r>
    </w:p>
    <w:p>
      <w:r>
        <w:t>Performed Date Time: 13/2/2017 13:53</w:t>
      </w:r>
    </w:p>
    <w:p>
      <w:r>
        <w:t>Line Num: 1</w:t>
      </w:r>
    </w:p>
    <w:p>
      <w:r>
        <w:t>Text:       HISTORY R hip fratcure REPORT  The heart size normal.  There is no consolidation or pleural effusion.   Normal Finalised by: &lt;DOCTOR&gt;</w:t>
      </w:r>
    </w:p>
    <w:p>
      <w:r>
        <w:t>Accession Number: 09b6a9f2d88484f5a60d952cee081ee9c6be5bba7ec97f341e2654cbf7229970</w:t>
      </w:r>
    </w:p>
    <w:p>
      <w:r>
        <w:t>Updated Date Time: 14/2/2017 9:07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