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13230</w:t>
      </w:r>
    </w:p>
    <w:p>
      <w:r>
        <w:t>Visit Number: 4acfc84f4a2862c5a75048d8f4c884262cd63a937a8365e1234dac4377859cdd</w:t>
      </w:r>
    </w:p>
    <w:p>
      <w:r>
        <w:t>Masked_PatientID: 13229</w:t>
      </w:r>
    </w:p>
    <w:p>
      <w:r>
        <w:t>Order ID: 2189470e7de725b422cb10c4fd07bbfe1c67b73b093368819a9b9c37d4826fd5</w:t>
      </w:r>
    </w:p>
    <w:p>
      <w:r>
        <w:t>Order Name: Chest X-ray, Erect</w:t>
      </w:r>
    </w:p>
    <w:p>
      <w:r>
        <w:t>Result Item Code: CHE-ER</w:t>
      </w:r>
    </w:p>
    <w:p>
      <w:r>
        <w:t>Performed Date Time: 20/5/2017 12:19</w:t>
      </w:r>
    </w:p>
    <w:p>
      <w:r>
        <w:t>Line Num: 1</w:t>
      </w:r>
    </w:p>
    <w:p>
      <w:r>
        <w:t>Text:       HISTORY asthma attack REPORT  Chest X-ray: erect view The heart size is normal. No pneumothorax, lung consolidation or sizable pleural effusion is seen.   Normal Finalised by: &lt;DOCTOR&gt;</w:t>
      </w:r>
    </w:p>
    <w:p>
      <w:r>
        <w:t>Accession Number: 02d1d5faf6fd8ec0e5953472df2ab76298dfc9ed20515aa1272c56ffcbc3ef35</w:t>
      </w:r>
    </w:p>
    <w:p>
      <w:r>
        <w:t>Updated Date Time: 21/5/2017 9:13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