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13235</w:t>
      </w:r>
    </w:p>
    <w:p>
      <w:r>
        <w:t>Visit Number: d16dd5e26b85911659612deac2bb2672cfaaeff21d2768ea8e80177a16626db8</w:t>
      </w:r>
    </w:p>
    <w:p>
      <w:r>
        <w:t>Masked_PatientID: 13235</w:t>
      </w:r>
    </w:p>
    <w:p>
      <w:r>
        <w:t>Order ID: 762261a6b87456ef3f05902a760211d45c05b88473f7e48589106e3a6001810e</w:t>
      </w:r>
    </w:p>
    <w:p>
      <w:r>
        <w:t>Order Name: Chest X-ray, Erect</w:t>
      </w:r>
    </w:p>
    <w:p>
      <w:r>
        <w:t>Result Item Code: CHE-ER</w:t>
      </w:r>
    </w:p>
    <w:p>
      <w:r>
        <w:t>Performed Date Time: 30/7/2015 10:43</w:t>
      </w:r>
    </w:p>
    <w:p>
      <w:r>
        <w:t>Line Num: 1</w:t>
      </w:r>
    </w:p>
    <w:p>
      <w:r>
        <w:t>Text:       HISTORY Abdo pain TRO perf viscus REPORT No noticeable free extraluminal air demonstrated under the diaphragm.  Stent noted  projected over the epigastrium. No interval change in cardiac size or outline.  Cardiac size remains within normal  limits.   Normal Finalised by: &lt;DOCTOR&gt;</w:t>
      </w:r>
    </w:p>
    <w:p>
      <w:r>
        <w:t>Accession Number: c25815a8b36326cb776fffbbfea105f171c5f8e8faf41611fe4d600ff1bbdae2</w:t>
      </w:r>
    </w:p>
    <w:p>
      <w:r>
        <w:t>Updated Date Time: 30/7/2015 17:03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