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13249</w:t>
      </w:r>
    </w:p>
    <w:p>
      <w:r>
        <w:t>Visit Number: f3881ca9f3d050af34136804a64d5547d6e9f85fad6bc1a4d131b5f5ed53977d</w:t>
      </w:r>
    </w:p>
    <w:p>
      <w:r>
        <w:t>Masked_PatientID: 13239</w:t>
      </w:r>
    </w:p>
    <w:p>
      <w:r>
        <w:t>Order ID: b4f1a26037bf363e26d618ad3593d9cdf32da1b594207cf5e28fec8f70198736</w:t>
      </w:r>
    </w:p>
    <w:p>
      <w:r>
        <w:t>Order Name: Chest X-ray</w:t>
      </w:r>
    </w:p>
    <w:p>
      <w:r>
        <w:t>Result Item Code: CHE-NOV</w:t>
      </w:r>
    </w:p>
    <w:p>
      <w:r>
        <w:t>Performed Date Time: 22/12/2019 12:00</w:t>
      </w:r>
    </w:p>
    <w:p>
      <w:r>
        <w:t>Line Num: 1</w:t>
      </w:r>
    </w:p>
    <w:p>
      <w:r>
        <w:t>Text: HISTORY  fall, right elbow dislocation? right shoulder and hip pain REPORT CHEST, SUPINE: The radiograph of 8 October 2017 was reviewed. The heart appears enlarged even allowing for the supine projection. Patchy atelectasis is seen at the left lower zone. No consolidation, lobar collapse,  large pneumothorax or pleural effusion is seen. Old compression fractures and prior vertebroplasties noted at the thoracolumbar junction. . Report Indicator: Known / Minor Finalised by: &lt;DOCTOR&gt;</w:t>
      </w:r>
    </w:p>
    <w:p>
      <w:r>
        <w:t>Accession Number: f5ad265687592c1f8338b974918c1a785114ec6d53ce6d79412ed1ccebd1a8d0</w:t>
      </w:r>
    </w:p>
    <w:p>
      <w:r>
        <w:t>Updated Date Time: 22/12/2019 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