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13239</w:t>
      </w:r>
    </w:p>
    <w:p>
      <w:r>
        <w:t>Visit Number: 8f9a4ad9efd7921031e5b593d4918b45c0f02452498f96723814de36738c62cd</w:t>
      </w:r>
    </w:p>
    <w:p>
      <w:r>
        <w:t>Masked_PatientID: 13239</w:t>
      </w:r>
    </w:p>
    <w:p>
      <w:r>
        <w:t>Order ID: dfb4e8fdb3d729988986b1f12ced1e1ab3998e185f4cd4cdada7ed5d4fb6fd76</w:t>
      </w:r>
    </w:p>
    <w:p>
      <w:r>
        <w:t>Order Name: Chest X-ray</w:t>
      </w:r>
    </w:p>
    <w:p>
      <w:r>
        <w:t>Result Item Code: CHE-NOV</w:t>
      </w:r>
    </w:p>
    <w:p>
      <w:r>
        <w:t>Performed Date Time: 24/11/2015 12:26</w:t>
      </w:r>
    </w:p>
    <w:p>
      <w:r>
        <w:t>Line Num: 1</w:t>
      </w:r>
    </w:p>
    <w:p>
      <w:r>
        <w:t>Text:       HISTORY cough REPORT Radiograph from 09/12/2009 is noted. The mild severity cardiomegaly is again shown.  Thoracic aortic arch unfolding is  now noted.  Cardiac outline is unchanged. No active lesion is seen in the lungs.  No dense consolidation evident.   Mild severity upper thoracic dextroscoliosis noted.  Bones are osteopenic.   Known / Minor  Finalised by: &lt;DOCTOR&gt;</w:t>
      </w:r>
    </w:p>
    <w:p>
      <w:r>
        <w:t>Accession Number: ac524ed2b38e093afce86ee37d249281e8e45feb6eb7e9b7763c3b1df5549647</w:t>
      </w:r>
    </w:p>
    <w:p>
      <w:r>
        <w:t>Updated Date Time: 25/11/2015 15:10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