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13254</w:t>
      </w:r>
    </w:p>
    <w:p>
      <w:r>
        <w:t>Visit Number: 19753bd7dd1c3d6a475d0efe1c6d6e42d32325e88edc6056e056a3b30deabbfa</w:t>
      </w:r>
    </w:p>
    <w:p>
      <w:r>
        <w:t>Masked_PatientID: 13254</w:t>
      </w:r>
    </w:p>
    <w:p>
      <w:r>
        <w:t>Order ID: 36b005377b445075207feebb1879bfdd97464ed88532a1baab82ee07fb3689b1</w:t>
      </w:r>
    </w:p>
    <w:p>
      <w:r>
        <w:t>Order Name: Chest X-ray</w:t>
      </w:r>
    </w:p>
    <w:p>
      <w:r>
        <w:t>Result Item Code: CHE-NOV</w:t>
      </w:r>
    </w:p>
    <w:p>
      <w:r>
        <w:t>Performed Date Time: 22/8/2016 19:44</w:t>
      </w:r>
    </w:p>
    <w:p>
      <w:r>
        <w:t>Line Num: 1</w:t>
      </w:r>
    </w:p>
    <w:p>
      <w:r>
        <w:t>Text:       HISTORY chest pain REPORT CHEST (PA ERECT) TOTAL OF ONE IMAGE The heart shadow is not enlarged with a cardiothoracic ratio about 0.46 despite the  limited inspiration.  The mediastinum does appear to be significantly widened other  than mild unfolding of the thoracic aorta. The lungs show neither congestion nor consolidation. There is no pneumothorax identified.   Both lateral costophrenic angles are preserved. There is partial visualisation of a filter in the inferior vena cava.   May need further action Finalised by: &lt;DOCTOR&gt;</w:t>
      </w:r>
    </w:p>
    <w:p>
      <w:r>
        <w:t>Accession Number: 796ad663185232ab992f9a21d77ec488a7b75ef3c75351aeb123d6ae7ee1094f</w:t>
      </w:r>
    </w:p>
    <w:p>
      <w:r>
        <w:t>Updated Date Time: 23/8/2016 19:54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