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13278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20e7368c42d7d1b28b501ec9cac0fbbc964ddbdfe9e98692156b89a1935799c7</w:t>
      </w:r>
    </w:p>
    <w:p>
      <w:r>
        <w:t>Order Name: Chest X-ray</w:t>
      </w:r>
    </w:p>
    <w:p>
      <w:r>
        <w:t>Result Item Code: CHE-NOV</w:t>
      </w:r>
    </w:p>
    <w:p>
      <w:r>
        <w:t>Performed Date Time: 01/7/2019 10:58</w:t>
      </w:r>
    </w:p>
    <w:p>
      <w:r>
        <w:t>Line Num: 1</w:t>
      </w:r>
    </w:p>
    <w:p>
      <w:r>
        <w:t>Text: HISTORY  aortic dissection repair REPORT Sternotomy wires and aortic arch repair is noted.  The heart is enlarged.  Heterogeneous alveolar/ground glass shadowing is observed in the  retrocardiac left  lower zone and right base. Infection/aspiration has to be considered. There is mild pulmonary venous congestion. Report Indicator: Known / Minor Finalised by: &lt;DOCTOR&gt;</w:t>
      </w:r>
    </w:p>
    <w:p>
      <w:r>
        <w:t>Accession Number: 46e62a99d97c87ae3361882c75117e6b1244b8ea5b28d4f7eb3ec5351ea5386c</w:t>
      </w:r>
    </w:p>
    <w:p>
      <w:r>
        <w:t>Updated Date Time: 02/7/2019 18:17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