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13283</w:t>
      </w:r>
    </w:p>
    <w:p>
      <w:r>
        <w:t>Visit Number: 989133c7a4218946e3ca0c4f7f7b942b52281cc5d85c8a9b1d45d2059a84745e</w:t>
      </w:r>
    </w:p>
    <w:p>
      <w:r>
        <w:t>Masked_PatientID: 13268</w:t>
      </w:r>
    </w:p>
    <w:p>
      <w:r>
        <w:t>Order ID: eaf4c837de5f2b1a4ce7e61204119a668f9f1d11da46ee6a27ba8d23e8157389</w:t>
      </w:r>
    </w:p>
    <w:p>
      <w:r>
        <w:t>Order Name: Chest X-ray</w:t>
      </w:r>
    </w:p>
    <w:p>
      <w:r>
        <w:t>Result Item Code: CHE-NOV</w:t>
      </w:r>
    </w:p>
    <w:p>
      <w:r>
        <w:t>Performed Date Time: 05/7/2019 5:41</w:t>
      </w:r>
    </w:p>
    <w:p>
      <w:r>
        <w:t>Line Num: 1</w:t>
      </w:r>
    </w:p>
    <w:p>
      <w:r>
        <w:t>Text: HISTORY  POD15 Ascending Aorta &amp; Arch Replacement with Frozen Elephant Trunk    - Thoraflex Hybrid Graft: 28-30mm x 10cm  Cx AKI, ?sepsis, left pleural effusion REPORT Compared with a study dated 4 July 2019 Median sternotomy wires and endo-vascular graft in the aortic arch are in situ. Postsurgical  clips are also present in the right subclavian region Heart size cannot be accurately assessed in this projection but appears prominent. Increased density in the left basal retro-cardiac area may represent underlying basal  consolidation and associated small pleural effusion. No confluent consolidation seen  in the right lung. No sizable right pleural effusion or pneumothorax.  Report Indicator: May need further action Finalised by: &lt;DOCTOR&gt;</w:t>
      </w:r>
    </w:p>
    <w:p>
      <w:r>
        <w:t>Accession Number: ea2abd22ea699feae369030abc43ccd9d92d260bcef83997a88c2b94a3969190</w:t>
      </w:r>
    </w:p>
    <w:p>
      <w:r>
        <w:t>Updated Date Time: 05/7/2019 14:04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