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13301</w:t>
      </w:r>
    </w:p>
    <w:p>
      <w:r>
        <w:t>Visit Number: f75d458513706bc9a2689a67a5dcfb904cae81abec89ac80eb9a18a2e42252e6</w:t>
      </w:r>
    </w:p>
    <w:p>
      <w:r>
        <w:t>Masked_PatientID: 13289</w:t>
      </w:r>
    </w:p>
    <w:p>
      <w:r>
        <w:t>Order ID: 5da2c92e87dcb15778c6efa1f11521d56402b6e2434ba2101f626563a0265e56</w:t>
      </w:r>
    </w:p>
    <w:p>
      <w:r>
        <w:t>Order Name: Chest X-ray</w:t>
      </w:r>
    </w:p>
    <w:p>
      <w:r>
        <w:t>Result Item Code: CHE-NOV</w:t>
      </w:r>
    </w:p>
    <w:p>
      <w:r>
        <w:t>Performed Date Time: 25/4/2017 16:19</w:t>
      </w:r>
    </w:p>
    <w:p>
      <w:r>
        <w:t>Line Num: 1</w:t>
      </w:r>
    </w:p>
    <w:p>
      <w:r>
        <w:t>Text:       HISTORY desat with L sided creps, unable to wean off 02 REPORT  Compared with a study dated 23 April 2017. There is cardiomegaly with prominent pulmonary vasculature as before.  Dense opacity  in the left basal area may represent pleural effusion and underlying consolidation.  Subtle patchy nonhomogeneous opacities are seen in right basal area and perihilar  upper zone, which may represent evolving consolidation. No right pleural effusion  or pneumothorax is seen.    May need further action Finalised by: &lt;DOCTOR&gt;</w:t>
      </w:r>
    </w:p>
    <w:p>
      <w:r>
        <w:t>Accession Number: bbc777f6386149ae22d67f84ef0464f82adeeb14721d2f29a6561706e4fd8190</w:t>
      </w:r>
    </w:p>
    <w:p>
      <w:r>
        <w:t>Updated Date Time: 26/4/2017 15:29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