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13322</w:t>
      </w:r>
    </w:p>
    <w:p>
      <w:r>
        <w:t>Visit Number: 35cfcb9245f558873c53ef87b2aeaf23435c47942414ed6b55484e94c65d7eee</w:t>
      </w:r>
    </w:p>
    <w:p>
      <w:r>
        <w:t>Masked_PatientID: 13321</w:t>
      </w:r>
    </w:p>
    <w:p>
      <w:r>
        <w:t>Order ID: 2d7190bc13cb9164e328dff940658fbb3c89a2ea65f5a201d1e493a87db8adac</w:t>
      </w:r>
    </w:p>
    <w:p>
      <w:r>
        <w:t>Order Name: Chest X-ray</w:t>
      </w:r>
    </w:p>
    <w:p>
      <w:r>
        <w:t>Result Item Code: CHE-NOV</w:t>
      </w:r>
    </w:p>
    <w:p>
      <w:r>
        <w:t>Performed Date Time: 04/5/2016 11:59</w:t>
      </w:r>
    </w:p>
    <w:p>
      <w:r>
        <w:t>Line Num: 1</w:t>
      </w:r>
    </w:p>
    <w:p>
      <w:r>
        <w:t>Text:       HISTORY worsening coughs and productive putum, recent cycle2 chemo for lymphoma   ?lrti,  HCAP REPORT CHEST Even though this is an AP film, the cardiac shadow appears enlarged. Trachea shifted  to the right. Right hilum appearselevated. Surgical clips noted medial to the raised  right hilum. Ill-defined opacities present in the right upper and superior mid zones  appear stable compared to the previous film of 9.4.15. There is a small right basal  effusion present. The tip of the CVP line is projected over the superior vena cava.   Known / Minor  Finalised by: &lt;DOCTOR&gt;</w:t>
      </w:r>
    </w:p>
    <w:p>
      <w:r>
        <w:t>Accession Number: 614766d5c85094afc2e6e385b1a0e28dc6d3ba0114c8c8ae2458f4501d4fb1b1</w:t>
      </w:r>
    </w:p>
    <w:p>
      <w:r>
        <w:t>Updated Date Time: 05/5/2016 7:09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