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13324</w:t>
      </w:r>
    </w:p>
    <w:p>
      <w:r>
        <w:t>Visit Number: 3e3666fe546426e106820098405b725f5a0011ba09f985616af36041312e7074</w:t>
      </w:r>
    </w:p>
    <w:p>
      <w:r>
        <w:t>Masked_PatientID: 13321</w:t>
      </w:r>
    </w:p>
    <w:p>
      <w:r>
        <w:t>Order ID: 5d4b6b1cf90dee343f188ae9b0598cb2e2dcb32ca8237bb8bcb518179af3ff8e</w:t>
      </w:r>
    </w:p>
    <w:p>
      <w:r>
        <w:t>Order Name: Chest X-ray, Erect</w:t>
      </w:r>
    </w:p>
    <w:p>
      <w:r>
        <w:t>Result Item Code: CHE-ER</w:t>
      </w:r>
    </w:p>
    <w:p>
      <w:r>
        <w:t>Performed Date Time: 05/8/2016 10:11</w:t>
      </w:r>
    </w:p>
    <w:p>
      <w:r>
        <w:t>Line Num: 1</w:t>
      </w:r>
    </w:p>
    <w:p>
      <w:r>
        <w:t>Text:       HISTORY Desaturation REPORT Heart size upper limits of normal with a CT ratio of 14/28. Elevated left hilum.  Surgical clips noted over the elevated right hilum. Compared to the previous film  dated 3/8/16, there are now foci of air space shadowing seen in the right lung (with  interval increase in the shadowing in the right upper zone. Patchy linear air space shadowing also present in the left mid and lower zones.    Known / Minor  Finalised by: &lt;DOCTOR&gt;</w:t>
      </w:r>
    </w:p>
    <w:p>
      <w:r>
        <w:t>Accession Number: c719bfe5954abb12dc7c75b1d7bff542d5c4dd7f3bab8fadbf05d57a257d73ec</w:t>
      </w:r>
    </w:p>
    <w:p>
      <w:r>
        <w:t>Updated Date Time: 08/8/2016 6:55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