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13329</w:t>
      </w:r>
    </w:p>
    <w:p>
      <w:r>
        <w:t>Visit Number: 3e3666fe546426e106820098405b725f5a0011ba09f985616af36041312e7074</w:t>
      </w:r>
    </w:p>
    <w:p>
      <w:r>
        <w:t>Masked_PatientID: 13321</w:t>
      </w:r>
    </w:p>
    <w:p>
      <w:r>
        <w:t>Order ID: 5bdb666319e9b431073a454ca89cff6bed1111cb27e96424e33a80c6a092da6a</w:t>
      </w:r>
    </w:p>
    <w:p>
      <w:r>
        <w:t>Order Name: Chest X-ray, Erect</w:t>
      </w:r>
    </w:p>
    <w:p>
      <w:r>
        <w:t>Result Item Code: CHE-ER</w:t>
      </w:r>
    </w:p>
    <w:p>
      <w:r>
        <w:t>Performed Date Time: 28/8/2016 16:27</w:t>
      </w:r>
    </w:p>
    <w:p>
      <w:r>
        <w:t>Line Num: 1</w:t>
      </w:r>
    </w:p>
    <w:p>
      <w:r>
        <w:t>Text:       HISTORY sepsis REPORT  Previous x-ray dated 25/08/2016 was reviewed. The heart size is normal. Lung fields are slightly congested. There is slight interval improvement of the airspace shadows in both lungs. Bilateral pleural effusions are still present as before.   May need further action Finalised by: &lt;DOCTOR&gt;</w:t>
      </w:r>
    </w:p>
    <w:p>
      <w:r>
        <w:t>Accession Number: 040cc5d7433d88bfc9680ee37f2d2c357f7d351db69860d7b5d6a0d47afbedd7</w:t>
      </w:r>
    </w:p>
    <w:p>
      <w:r>
        <w:t>Updated Date Time: 29/8/2016 10:45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