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13331</w:t>
      </w:r>
    </w:p>
    <w:p>
      <w:r>
        <w:t>Visit Number: 3e3666fe546426e106820098405b725f5a0011ba09f985616af36041312e7074</w:t>
      </w:r>
    </w:p>
    <w:p>
      <w:r>
        <w:t>Masked_PatientID: 13321</w:t>
      </w:r>
    </w:p>
    <w:p>
      <w:r>
        <w:t>Order ID: c38ac7ceeac417e73470f87ea6d55fe34ad3c7dd24f5523a19c3d58041c888cc</w:t>
      </w:r>
    </w:p>
    <w:p>
      <w:r>
        <w:t>Order Name: Chest X-ray</w:t>
      </w:r>
    </w:p>
    <w:p>
      <w:r>
        <w:t>Result Item Code: CHE-NOV</w:t>
      </w:r>
    </w:p>
    <w:p>
      <w:r>
        <w:t>Performed Date Time: 30/8/2016 18:40</w:t>
      </w:r>
    </w:p>
    <w:p>
      <w:r>
        <w:t>Line Num: 1</w:t>
      </w:r>
    </w:p>
    <w:p>
      <w:r>
        <w:t>Text:       HISTORY post intubation REPORT  The tip of the ETT is 3.6 metres above the carina.  Right internal jugular line  and nasogastric tube are noted in situ.  The heart is normal in size.  There is a  right pleural effusion.  There areground-glass and alveolar changes in both lungs  with interstitial lines in the lung bases.   Known / Minor  Finalised by: &lt;DOCTOR&gt;</w:t>
      </w:r>
    </w:p>
    <w:p>
      <w:r>
        <w:t>Accession Number: 68ed71c04cc4c049b5fbca73a7b5eaee504a24c73c37b29b969678e119421cb3</w:t>
      </w:r>
    </w:p>
    <w:p>
      <w:r>
        <w:t>Updated Date Time: 31/8/2016 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