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13352</w:t>
      </w:r>
    </w:p>
    <w:p>
      <w:r>
        <w:t>Visit Number: e1842d89b6cce3af2ac66d699718e711971e7b444e6b063aa15d5261648aa5bf</w:t>
      </w:r>
    </w:p>
    <w:p>
      <w:r>
        <w:t>Masked_PatientID: 13339</w:t>
      </w:r>
    </w:p>
    <w:p>
      <w:r>
        <w:t>Order ID: f25726d5968be1266d6e840cfa13d7f8a0b726aa0fedff0600c2c0b568a4fbb0</w:t>
      </w:r>
    </w:p>
    <w:p>
      <w:r>
        <w:t>Order Name: CT Chest or Thorax</w:t>
      </w:r>
    </w:p>
    <w:p>
      <w:r>
        <w:t>Result Item Code: CTCHE</w:t>
      </w:r>
    </w:p>
    <w:p>
      <w:r>
        <w:t>Performed Date Time: 08/9/2017 14:57</w:t>
      </w:r>
    </w:p>
    <w:p>
      <w:r>
        <w:t>Line Num: 1</w:t>
      </w:r>
    </w:p>
    <w:p>
      <w:r>
        <w:t>Text:       HISTORY Right empyema f/u TECHNIQUE Scans of the thorax were acquired after the administration of   Intravenous contrast: Omnipaque 350 Contrast volume (ml):  50 FINDINGS Comparison made with the last CT scan of23/2/2017 Right pleural drainage catheter has been removed.  Interval marked improvement in  right-sided multiloculated pleural effusion with no significant remaining fluid collection. Focal scarring in the medial right lower lobe associated with a thin walled lobulated  cavity. This probably corresponds to previously noted abscess. It appears in continuity  with a distal subsegmental airway and could represent focal post-infective bronchiectasis.    Linear scarring - atelectasis also present in themiddle lobe. There is no consolidation or suspicious pulmonary nodule. Central airways are patent. There is no enlarged mediastinal or hilar lymph node.  Previously seen prominent  right paratracheal and right hilar nodes are smaller.  The heart is not enlarged.   There is no pericardial effusion.   No significant abnormality seen in the included upper abdomen. There is no destructive  bony lesion.   . CONCLUSION 1. Practically complete resolution of previously seen empyema byimaging standards.  2. Focal bronchiectasis in the medial right lower lobe, probably post-infective.  No definite evidence of active infection.    Known / Minor  Finalised by: &lt;DOCTOR&gt;</w:t>
      </w:r>
    </w:p>
    <w:p>
      <w:r>
        <w:t>Accession Number: 74cd6fbb99625b3a7a5f09b88ff3ba0cddee9c23524dfd6325f6676410e74514</w:t>
      </w:r>
    </w:p>
    <w:p>
      <w:r>
        <w:t>Updated Date Time: 08/9/2017 16:09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