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13339</w:t>
      </w:r>
    </w:p>
    <w:p>
      <w:r>
        <w:t>Visit Number: 0654cd9fd9af622badb1c4ae15600f798bed692fdb0bb3948e9ef77c06ae4a5a</w:t>
      </w:r>
    </w:p>
    <w:p>
      <w:r>
        <w:t>Masked_PatientID: 13339</w:t>
      </w:r>
    </w:p>
    <w:p>
      <w:r>
        <w:t>Order ID: 81adfca493883befebbd9f41bf789986047b4dda631a68bac3bfd383354b5a15</w:t>
      </w:r>
    </w:p>
    <w:p>
      <w:r>
        <w:t>Order Name: Chest X-ray</w:t>
      </w:r>
    </w:p>
    <w:p>
      <w:r>
        <w:t>Result Item Code: CHE-NOV</w:t>
      </w:r>
    </w:p>
    <w:p>
      <w:r>
        <w:t>Performed Date Time: 12/11/2016 9:47</w:t>
      </w:r>
    </w:p>
    <w:p>
      <w:r>
        <w:t>Line Num: 1</w:t>
      </w:r>
    </w:p>
    <w:p>
      <w:r>
        <w:t>Text:       HISTORY Post TBLB REPORT It is difficult to accurately assess the cardiac size as this is an AP projection.  There are patches of consolidation seen in the right para cardiac region. No overt  pneumothorax.    May need furtheraction Finalised by: &lt;DOCTOR&gt;</w:t>
      </w:r>
    </w:p>
    <w:p>
      <w:r>
        <w:t>Accession Number: 1454c0eabcddaa4a437b4b1e81baadbcccf24c94ead7e8c097ba2e0a9f848e2f</w:t>
      </w:r>
    </w:p>
    <w:p>
      <w:r>
        <w:t>Updated Date Time: 14/11/2016 6:41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