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13356</w:t>
      </w:r>
    </w:p>
    <w:p>
      <w:r>
        <w:t>Visit Number: ef83a2fd87f878a8b90790648f39c77a05c091dd94dffae51b6614f4c0be6b42</w:t>
      </w:r>
    </w:p>
    <w:p>
      <w:r>
        <w:t>Masked_PatientID: 13354</w:t>
      </w:r>
    </w:p>
    <w:p>
      <w:r>
        <w:t>Order ID: 2ccf20328b65956802d8b83859451f403574b665b29b8669b25cf8c53d0c8fa0</w:t>
      </w:r>
    </w:p>
    <w:p>
      <w:r>
        <w:t>Order Name: Chest X-ray</w:t>
      </w:r>
    </w:p>
    <w:p>
      <w:r>
        <w:t>Result Item Code: CHE-NOV</w:t>
      </w:r>
    </w:p>
    <w:p>
      <w:r>
        <w:t>Performed Date Time: 24/3/2018 22:23</w:t>
      </w:r>
    </w:p>
    <w:p>
      <w:r>
        <w:t>Line Num: 1</w:t>
      </w:r>
    </w:p>
    <w:p>
      <w:r>
        <w:t>Text:       HISTORY S/P Chest tube insertion REPORT  Chest drain is projected over the right lower zone.  There is interval reduction  in the right pleural effusion.  Small right pneumothorax is seen.  Patchy pulmonary  shadowing in the left lower zone is noted.   May need further action Finalised by: &lt;DOCTOR&gt;</w:t>
      </w:r>
    </w:p>
    <w:p>
      <w:r>
        <w:t>Accession Number: a137656a65c4abc729566257fb33ea2fd516242d440ed5f4525fbd97c482877c</w:t>
      </w:r>
    </w:p>
    <w:p>
      <w:r>
        <w:t>Updated Date Time: 25/3/2018 16:13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