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13369</w:t>
      </w:r>
    </w:p>
    <w:p>
      <w:r>
        <w:t>Visit Number: 4b13a412ab03949e39edf0265f6f1498d2dfee7772946222bfb6aecb4a2e7b59</w:t>
      </w:r>
    </w:p>
    <w:p>
      <w:r>
        <w:t>Masked_PatientID: 13368</w:t>
      </w:r>
    </w:p>
    <w:p>
      <w:r>
        <w:t>Order ID: c7aaf9ee6680b4bc60b861cf8c53dc40483d75f84a85e7b833955e87aca2c9c1</w:t>
      </w:r>
    </w:p>
    <w:p>
      <w:r>
        <w:t>Order Name: Chest X-ray, Erect</w:t>
      </w:r>
    </w:p>
    <w:p>
      <w:r>
        <w:t>Result Item Code: CHE-ER</w:t>
      </w:r>
    </w:p>
    <w:p>
      <w:r>
        <w:t>Performed Date Time: 14/11/2017 12:33</w:t>
      </w:r>
    </w:p>
    <w:p>
      <w:r>
        <w:t>Line Num: 1</w:t>
      </w:r>
    </w:p>
    <w:p>
      <w:r>
        <w:t>Text:       HISTORY L3/4 L4/5 spinal stenosis REPORT  Comparison study:  03/11/2016 Suboptimal inspiratory effort.  The heart size cannot be accurately assessed.  No active lung lesion is seen. Mild thoracolumbar scoliosis.    Known / Minor  Finalised by: &lt;DOCTOR&gt;</w:t>
      </w:r>
    </w:p>
    <w:p>
      <w:r>
        <w:t>Accession Number: a6fd38d834617075a1c22e86e3e7b2bfa8538949f9d9bdc01b52d8dc2173ac51</w:t>
      </w:r>
    </w:p>
    <w:p>
      <w:r>
        <w:t>Updated Date Time: 14/11/2017 14:31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