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13368</w:t>
      </w:r>
    </w:p>
    <w:p>
      <w:r>
        <w:t>Visit Number: 0dd01b6a3c53a2eef0c34fde2e61ad10778d6b4ab934764cd7e111e9f5c264df</w:t>
      </w:r>
    </w:p>
    <w:p>
      <w:r>
        <w:t>Masked_PatientID: 13368</w:t>
      </w:r>
    </w:p>
    <w:p>
      <w:r>
        <w:t>Order ID: 43da4a08a772a36df59ae076fecdf749f8ce13381be0e0c05eb894ae33d1c2cd</w:t>
      </w:r>
    </w:p>
    <w:p>
      <w:r>
        <w:t>Order Name: Chest X-ray</w:t>
      </w:r>
    </w:p>
    <w:p>
      <w:r>
        <w:t>Result Item Code: CHE-NOV</w:t>
      </w:r>
    </w:p>
    <w:p>
      <w:r>
        <w:t>Performed Date Time: 30/11/2017 1:12</w:t>
      </w:r>
    </w:p>
    <w:p>
      <w:r>
        <w:t>Line Num: 1</w:t>
      </w:r>
    </w:p>
    <w:p>
      <w:r>
        <w:t>Text:       HISTORY Pre op - REPORT  The lungs and pleural spaces are clear.  The cardiomediastinal outline is just within  normal limits.  No focal consolidation.  No bony abnormality.   Normal Finalised by: &lt;DOCTOR&gt;</w:t>
      </w:r>
    </w:p>
    <w:p>
      <w:r>
        <w:t>Accession Number: 5b871be0c85b21213f47961628e05d74c2108563e72db26271b17d6b56bb8825</w:t>
      </w:r>
    </w:p>
    <w:p>
      <w:r>
        <w:t>Updated Date Time: 30/11/2017 14:56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