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13381</w:t>
      </w:r>
    </w:p>
    <w:p>
      <w:r>
        <w:t>Visit Number: 76acf552dba5ed4d67d12a2b987546547e6ee8d63b4db18c5d07364370615f8a</w:t>
      </w:r>
    </w:p>
    <w:p>
      <w:r>
        <w:t>Masked_PatientID: 13378</w:t>
      </w:r>
    </w:p>
    <w:p>
      <w:r>
        <w:t>Order ID: 5eef7714053a890d7a4c950522e7792bea0ee3af49f877a41b478a089dbca996</w:t>
      </w:r>
    </w:p>
    <w:p>
      <w:r>
        <w:t>Order Name: Chest X-ray, Erect</w:t>
      </w:r>
    </w:p>
    <w:p>
      <w:r>
        <w:t>Result Item Code: CHE-ER</w:t>
      </w:r>
    </w:p>
    <w:p>
      <w:r>
        <w:t>Performed Date Time: 15/7/2017 15:04</w:t>
      </w:r>
    </w:p>
    <w:p>
      <w:r>
        <w:t>Line Num: 1</w:t>
      </w:r>
    </w:p>
    <w:p>
      <w:r>
        <w:t>Text:       HISTORY post chest tube removeal REPORT  Compared with prior radiograph dated 13/07/2017.  Postoperative changes are noted  in the right hilum.  Interval removal of the right chest tube.  No sizeable pneumothorax.   Patchy airspace changes are noted in the right medial lower zone.     Known / Minor  Finalised by: &lt;DOCTOR&gt;</w:t>
      </w:r>
    </w:p>
    <w:p>
      <w:r>
        <w:t>Accession Number: 474af4b8db8b65d3bf020ea4b9cd90043aec593f4cc92bb7e900cd67dd6bfe7f</w:t>
      </w:r>
    </w:p>
    <w:p>
      <w:r>
        <w:t>Updated Date Time: 16/7/2017 10:42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