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13382</w:t>
      </w:r>
    </w:p>
    <w:p>
      <w:r>
        <w:t>Visit Number: 9454e1b1695c720f218f33915187c847ef3b57af6c3ecfb3424174df41a444ae</w:t>
      </w:r>
    </w:p>
    <w:p>
      <w:r>
        <w:t>Masked_PatientID: 13378</w:t>
      </w:r>
    </w:p>
    <w:p>
      <w:r>
        <w:t>Order ID: 8e84bf89f412238d1f46bce2ed6c8e24a5a92be6faa4c7a012d028e2580cd918</w:t>
      </w:r>
    </w:p>
    <w:p>
      <w:r>
        <w:t>Order Name: Chest X-ray</w:t>
      </w:r>
    </w:p>
    <w:p>
      <w:r>
        <w:t>Result Item Code: CHE-NOV</w:t>
      </w:r>
    </w:p>
    <w:p>
      <w:r>
        <w:t>Performed Date Time: 28/7/2018 7:25</w:t>
      </w:r>
    </w:p>
    <w:p>
      <w:r>
        <w:t>Line Num: 1</w:t>
      </w:r>
    </w:p>
    <w:p>
      <w:r>
        <w:t>Text:       HISTORY desat and SOB REPORT CHEST The patient is status post right upper lobectomy. Even though this is an AP film,  the cardiac shadow appears enlarged. Background linear reticular shadowing with underlying  cystic changes seen in both lung fields. Appearance not significantly improved since  the film of 27/7/18. There is a vague mildly spiculated opacity seen in the right  mid zone which requires CT evaluation. Surgical clips noted over the right supra  hilar region.    Further action or early intervention required Finalised by: &lt;DOCTOR&gt;</w:t>
      </w:r>
    </w:p>
    <w:p>
      <w:r>
        <w:t>Accession Number: f7fc744e0ff69436f65bb2711855414f57ea1a3301465061e29bff8dcae048b3</w:t>
      </w:r>
    </w:p>
    <w:p>
      <w:r>
        <w:t>Updated Date Time: 28/7/2018 15:53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