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13383</w:t>
      </w:r>
    </w:p>
    <w:p>
      <w:r>
        <w:t>Visit Number: 9454e1b1695c720f218f33915187c847ef3b57af6c3ecfb3424174df41a444ae</w:t>
      </w:r>
    </w:p>
    <w:p>
      <w:r>
        <w:t>Masked_PatientID: 13378</w:t>
      </w:r>
    </w:p>
    <w:p>
      <w:r>
        <w:t>Order ID: 31b8068bed1e0f9d8a44a2a2c2b0f2abe655b743835c74035759b7d499cc144b</w:t>
      </w:r>
    </w:p>
    <w:p>
      <w:r>
        <w:t>Order Name: Chest X-ray</w:t>
      </w:r>
    </w:p>
    <w:p>
      <w:r>
        <w:t>Result Item Code: CHE-NOV</w:t>
      </w:r>
    </w:p>
    <w:p>
      <w:r>
        <w:t>Performed Date Time: 29/7/2018 10:20</w:t>
      </w:r>
    </w:p>
    <w:p>
      <w:r>
        <w:t>Line Num: 1</w:t>
      </w:r>
    </w:p>
    <w:p>
      <w:r>
        <w:t>Text:       HISTORY Check NGT placement REPORT Comparison radiograph 28/07/2018. Cardiomegaly with unfolded aortic arch.  Surgical clips seen in the right hilar region. Widespread air space opacities present in the lungs bilaterally with a sliver of  right pleural effusion.  Background reticular change is persistent.  May need further action Finalised by: &lt;DOCTOR&gt;</w:t>
      </w:r>
    </w:p>
    <w:p>
      <w:r>
        <w:t>Accession Number: b4629cd2a9cc2344bbcd89a6c884473c9993d43ed01a625f26094dbf269a4dd8</w:t>
      </w:r>
    </w:p>
    <w:p>
      <w:r>
        <w:t>Updated Date Time: 31/7/2018 11:30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