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13425</w:t>
      </w:r>
    </w:p>
    <w:p>
      <w:r>
        <w:t>Visit Number: 38ea76233ce94286a93e6eabe476df9537e2105036235b526d33022b6fa60df8</w:t>
      </w:r>
    </w:p>
    <w:p>
      <w:r>
        <w:t>Masked_PatientID: 13419</w:t>
      </w:r>
    </w:p>
    <w:p>
      <w:r>
        <w:t>Order ID: 2cf3ae791e5a677313db635bd25b1932fd607e15692c93225d9d4ea16bab29e4</w:t>
      </w:r>
    </w:p>
    <w:p>
      <w:r>
        <w:t>Order Name: Chest X-ray</w:t>
      </w:r>
    </w:p>
    <w:p>
      <w:r>
        <w:t>Result Item Code: CHE-NOV</w:t>
      </w:r>
    </w:p>
    <w:p>
      <w:r>
        <w:t>Performed Date Time: 12/10/2015 10:02</w:t>
      </w:r>
    </w:p>
    <w:p>
      <w:r>
        <w:t>Line Num: 1</w:t>
      </w:r>
    </w:p>
    <w:p>
      <w:r>
        <w:t>Text:       HISTORY cabg REPORT There is suboptimal inspiratory effort.   It is difficult to assess the lung bases. Sternotomy wires and pacing wires are noted in situ.  Heart appears enlarged.  There  is pulmonary venous congestion in thelungs with mild interstitial oedema.  A right  pleural effusion is noted.   Known / Minor  Finalised by: &lt;DOCTOR&gt;</w:t>
      </w:r>
    </w:p>
    <w:p>
      <w:r>
        <w:t>Accession Number: ed29f006c8ae197d74021189c571b017515d58c63f7b7b3bcdce786cd80362bb</w:t>
      </w:r>
    </w:p>
    <w:p>
      <w:r>
        <w:t>Updated Date Time: 12/10/2015 19:44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