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13451</w:t>
      </w:r>
    </w:p>
    <w:p>
      <w:r>
        <w:t>Visit Number: d52966014708e815723bb55f68010c693f47df1ea2b0f6af6b0d609647ba9b1e</w:t>
      </w:r>
    </w:p>
    <w:p>
      <w:r>
        <w:t>Masked_PatientID: 13446</w:t>
      </w:r>
    </w:p>
    <w:p>
      <w:r>
        <w:t>Order ID: 9b7d18c592a8d921f9a2587adfa0b21fa67e11aabb1c664bc81a20dae98541f9</w:t>
      </w:r>
    </w:p>
    <w:p>
      <w:r>
        <w:t>Order Name: Chest X-ray</w:t>
      </w:r>
    </w:p>
    <w:p>
      <w:r>
        <w:t>Result Item Code: CHE-NOV</w:t>
      </w:r>
    </w:p>
    <w:p>
      <w:r>
        <w:t>Performed Date Time: 06/9/2020 17:56</w:t>
      </w:r>
    </w:p>
    <w:p>
      <w:r>
        <w:t>Line Num: 1</w:t>
      </w:r>
    </w:p>
    <w:p>
      <w:r>
        <w:t>Text: HISTORY  new onset abdo pain on background of recurrence of HOP CA s/p whipples REPORT Previous chest radiograph dated 1 September 2020 was reviewed.  Right central venous line tip is in the superior vena cava. Two nasogastric tubes  are again noted, stable. The heart size is normal.  The lungs are clear. Report Indicator: Normal Reported by: &lt;DOCTOR&gt;</w:t>
      </w:r>
    </w:p>
    <w:p>
      <w:r>
        <w:t>Accession Number: 8c8e41334287ec0b756d477d6262456e3563da3186a8520c0296e07ac93552a2</w:t>
      </w:r>
    </w:p>
    <w:p>
      <w:r>
        <w:t>Updated Date Time: 07/9/2020 11:17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