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13457</w:t>
      </w:r>
    </w:p>
    <w:p>
      <w:r>
        <w:t>Visit Number: 559dd5a9deac841d032c2f94d93cb898220b7fb2af9e0e686f07f37e90b1ed60</w:t>
      </w:r>
    </w:p>
    <w:p>
      <w:r>
        <w:t>Masked_PatientID: 13446</w:t>
      </w:r>
    </w:p>
    <w:p>
      <w:r>
        <w:t>Order ID: 1fcc68832cb4f5e5a7c98d5b87c74c38f692af936f6a6d7433fb8b871c478ea9</w:t>
      </w:r>
    </w:p>
    <w:p>
      <w:r>
        <w:t>Order Name: Chest X-ray, Erect</w:t>
      </w:r>
    </w:p>
    <w:p>
      <w:r>
        <w:t>Result Item Code: CHE-ER</w:t>
      </w:r>
    </w:p>
    <w:p>
      <w:r>
        <w:t>Performed Date Time: 19/11/2020 13:08</w:t>
      </w:r>
    </w:p>
    <w:p>
      <w:r>
        <w:t>Line Num: 1</w:t>
      </w:r>
    </w:p>
    <w:p>
      <w:r>
        <w:t>Text: HISTORY  sepsis REPORT The tip of a right PICC is seen in the region of the SVC. Heart size is normal. No  lung lesion is seen. Report Indicator: Normal Finalised by: &lt;DOCTOR&gt;</w:t>
      </w:r>
    </w:p>
    <w:p>
      <w:r>
        <w:t>Accession Number: a928f83217f6dac2fa136e111e33946eadf9dfc52ce326bd2c9402ceca98e91a</w:t>
      </w:r>
    </w:p>
    <w:p>
      <w:r>
        <w:t>Updated Date Time: 19/11/2020 14:11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