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13448</w:t>
      </w:r>
    </w:p>
    <w:p>
      <w:r>
        <w:t>Visit Number: 30c8c66ad8cb9923f3558bd0fa7e9716fc7033c38cb33cf089455346efae0359</w:t>
      </w:r>
    </w:p>
    <w:p>
      <w:r>
        <w:t>Masked_PatientID: 13446</w:t>
      </w:r>
    </w:p>
    <w:p>
      <w:r>
        <w:t>Order ID: 8318728b0bd6a6ea1947fe791763ab0ada9289cf1b22e10863e23d56af4c6416</w:t>
      </w:r>
    </w:p>
    <w:p>
      <w:r>
        <w:t>Order Name: Chest X-ray, Erect</w:t>
      </w:r>
    </w:p>
    <w:p>
      <w:r>
        <w:t>Result Item Code: CHE-ER</w:t>
      </w:r>
    </w:p>
    <w:p>
      <w:r>
        <w:t>Performed Date Time: 27/8/2018 18:26</w:t>
      </w:r>
    </w:p>
    <w:p>
      <w:r>
        <w:t>Line Num: 1</w:t>
      </w:r>
    </w:p>
    <w:p>
      <w:r>
        <w:t>Text:       HISTORY recurrent fever: b/g recurrent cholangitis REPORT The chest radiograph of 14 June 2018 was reviewed.  The cardiac size is normal. The thoracic aorta is mildly unfolded.  No active lung lesion or pleural effusion. No subdiaphragmatic free gas is seen.  A partially visualised plastic biliary stent is projected over the right upper abdomen.    Known / Minor Reported by: &lt;DOCTOR&gt;</w:t>
      </w:r>
    </w:p>
    <w:p>
      <w:r>
        <w:t>Accession Number: 507e81a6207323623efc197ae84f51aac2a45feef54f297ba6094a52ed24bd7e</w:t>
      </w:r>
    </w:p>
    <w:p>
      <w:r>
        <w:t>Updated Date Time: 28/8/2018 11:51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