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13464</w:t>
      </w:r>
    </w:p>
    <w:p>
      <w:r>
        <w:t>Visit Number: 5ac939a98760b5aa037d8fb99c5b9f554bfdedbef891c9ba79b3a5134a2f35cf</w:t>
      </w:r>
    </w:p>
    <w:p>
      <w:r>
        <w:t>Masked_PatientID: 13463</w:t>
      </w:r>
    </w:p>
    <w:p>
      <w:r>
        <w:t>Order ID: 35b92d449e3b4dfa6e4a07aa4bc2f563b7bf47dc85c4e14c75d914cfb792d563</w:t>
      </w:r>
    </w:p>
    <w:p>
      <w:r>
        <w:t>Order Name: Chest X-ray</w:t>
      </w:r>
    </w:p>
    <w:p>
      <w:r>
        <w:t>Result Item Code: CHE-NOV</w:t>
      </w:r>
    </w:p>
    <w:p>
      <w:r>
        <w:t>Performed Date Time: 15/11/2018 18:04</w:t>
      </w:r>
    </w:p>
    <w:p>
      <w:r>
        <w:t>Line Num: 1</w:t>
      </w:r>
    </w:p>
    <w:p>
      <w:r>
        <w:t>Text:       HISTORY syncope b/g ESRF REPORT AP SITTING Comparison is made with the prior chest radiograph dated 5 November 2018.  Heart size cannot be accurately assessed on this projection.  A right tunnelled CVC is seen with its tip in the atriocaval junction.  Interval resolution of previous pulmonary venous congestive changes. No focal consolidation  or pleural effusion.    Known / Minor Reported by: &lt;DOCTOR&gt;</w:t>
      </w:r>
    </w:p>
    <w:p>
      <w:r>
        <w:t>Accession Number: 55677e5b2fe3f787316ac2eaa95d4728e4ba0d7294c1f06e689c9868b2b4961b</w:t>
      </w:r>
    </w:p>
    <w:p>
      <w:r>
        <w:t>Updated Date Time: 16/11/2018 12:04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