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13483</w:t>
      </w:r>
    </w:p>
    <w:p>
      <w:r>
        <w:t>Visit Number: 14451e4ed3bdc25ec742b0403b3d4ca2346f66e865ec546fef59e382d4ead492</w:t>
      </w:r>
    </w:p>
    <w:p>
      <w:r>
        <w:t>Masked_PatientID: 13476</w:t>
      </w:r>
    </w:p>
    <w:p>
      <w:r>
        <w:t>Order ID: d668bb483ef872922beb0b6907d5161b73f1d5ac245cef6e966556541c37ff50</w:t>
      </w:r>
    </w:p>
    <w:p>
      <w:r>
        <w:t>Order Name: Chest X-ray</w:t>
      </w:r>
    </w:p>
    <w:p>
      <w:r>
        <w:t>Result Item Code: CHE-NOV</w:t>
      </w:r>
    </w:p>
    <w:p>
      <w:r>
        <w:t>Performed Date Time: 03/12/2015 9:14</w:t>
      </w:r>
    </w:p>
    <w:p>
      <w:r>
        <w:t>Line Num: 1</w:t>
      </w:r>
    </w:p>
    <w:p>
      <w:r>
        <w:t>Text:       HISTORY SOB x 2/52, b/g COPD REPORT Note is made of prior chest radiograph dated 23 November 2015. Heart size is normal.  The aorta is unfolded and calcified. No focal consolidation.  Mild blunting of the costophrenic anglesmay represent small  pleural effusions or pleural thickening. Degenerative changes are seen in the imaged spine.   Known / Minor  Finalised by: &lt;DOCTOR&gt;</w:t>
      </w:r>
    </w:p>
    <w:p>
      <w:r>
        <w:t>Accession Number: 186c96e8c1f314b31b2b1915663108f4d5a1e94017b87d6245036ec532281c96</w:t>
      </w:r>
    </w:p>
    <w:p>
      <w:r>
        <w:t>Updated Date Time: 03/12/2015 17:04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