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13477</w:t>
      </w:r>
    </w:p>
    <w:p>
      <w:r>
        <w:t>Visit Number: 90cba180204bf2ae8c1aa68437e2910269ffe81930eba9e8ddcaadf6c2de0ef5</w:t>
      </w:r>
    </w:p>
    <w:p>
      <w:r>
        <w:t>Masked_PatientID: 13476</w:t>
      </w:r>
    </w:p>
    <w:p>
      <w:r>
        <w:t>Order ID: 8b6c8c161b41b59a857d747c937d02aecab63e92a5acf784a7d9e47fd738847e</w:t>
      </w:r>
    </w:p>
    <w:p>
      <w:r>
        <w:t>Order Name: Chest X-ray, Erect</w:t>
      </w:r>
    </w:p>
    <w:p>
      <w:r>
        <w:t>Result Item Code: CHE-ER</w:t>
      </w:r>
    </w:p>
    <w:p>
      <w:r>
        <w:t>Performed Date Time: 07/9/2015 8:23</w:t>
      </w:r>
    </w:p>
    <w:p>
      <w:r>
        <w:t>Line Num: 1</w:t>
      </w:r>
    </w:p>
    <w:p>
      <w:r>
        <w:t>Text:       HISTORY sob REPORT  The cardiac size is within normal limits.  The aorta demonstrates mild calcification. No gross focal consolidation is seen.  There is no large pleural effusion or pneumothorax.   Known / Minor  Finalised by: &lt;DOCTOR&gt;</w:t>
      </w:r>
    </w:p>
    <w:p>
      <w:r>
        <w:t>Accession Number: ee787cfb6d52a5025fefbe0aa97b8086ffd6b6217df1ea67f7464b2a6a7f1b95</w:t>
      </w:r>
    </w:p>
    <w:p>
      <w:r>
        <w:t>Updated Date Time: 07/9/2015 21:31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